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F8" w:rsidRPr="005F6104" w:rsidRDefault="00662EF8" w:rsidP="00662EF8">
      <w:pPr>
        <w:shd w:val="clear" w:color="auto" w:fill="FFFFFF"/>
        <w:jc w:val="right"/>
        <w:rPr>
          <w:sz w:val="20"/>
          <w:szCs w:val="20"/>
        </w:rPr>
      </w:pPr>
      <w:r w:rsidRPr="005F6104">
        <w:rPr>
          <w:bCs/>
          <w:sz w:val="20"/>
          <w:szCs w:val="20"/>
        </w:rPr>
        <w:t>ТЕРРИТОРИАЛЬНАЯ ПРОГРАММА</w:t>
      </w:r>
    </w:p>
    <w:p w:rsidR="00662EF8" w:rsidRPr="005F6104" w:rsidRDefault="00662EF8" w:rsidP="00662EF8">
      <w:pPr>
        <w:shd w:val="clear" w:color="auto" w:fill="FFFFFF"/>
        <w:jc w:val="right"/>
        <w:rPr>
          <w:bCs/>
          <w:sz w:val="20"/>
          <w:szCs w:val="20"/>
        </w:rPr>
      </w:pPr>
      <w:bookmarkStart w:id="0" w:name="_GoBack"/>
      <w:bookmarkEnd w:id="0"/>
      <w:r w:rsidRPr="005F6104">
        <w:rPr>
          <w:bCs/>
          <w:sz w:val="20"/>
          <w:szCs w:val="20"/>
        </w:rPr>
        <w:t>государственных гарантий бесплатного</w:t>
      </w:r>
    </w:p>
    <w:p w:rsidR="00662EF8" w:rsidRPr="005F6104" w:rsidRDefault="00662EF8" w:rsidP="00662EF8">
      <w:pPr>
        <w:shd w:val="clear" w:color="auto" w:fill="FFFFFF"/>
        <w:jc w:val="right"/>
        <w:rPr>
          <w:bCs/>
          <w:sz w:val="20"/>
          <w:szCs w:val="20"/>
        </w:rPr>
      </w:pPr>
      <w:r w:rsidRPr="005F6104">
        <w:rPr>
          <w:bCs/>
          <w:sz w:val="20"/>
          <w:szCs w:val="20"/>
        </w:rPr>
        <w:t xml:space="preserve"> оказания гражданам медицинской</w:t>
      </w:r>
    </w:p>
    <w:p w:rsidR="00662EF8" w:rsidRPr="005F6104" w:rsidRDefault="00662EF8" w:rsidP="00662EF8">
      <w:pPr>
        <w:shd w:val="clear" w:color="auto" w:fill="FFFFFF"/>
        <w:jc w:val="right"/>
        <w:rPr>
          <w:bCs/>
          <w:sz w:val="20"/>
          <w:szCs w:val="20"/>
        </w:rPr>
      </w:pPr>
      <w:r w:rsidRPr="005F6104">
        <w:rPr>
          <w:bCs/>
          <w:sz w:val="20"/>
          <w:szCs w:val="20"/>
        </w:rPr>
        <w:t xml:space="preserve">помощи на территории Кировской </w:t>
      </w:r>
    </w:p>
    <w:p w:rsidR="00662EF8" w:rsidRPr="005F6104" w:rsidRDefault="00662EF8" w:rsidP="00662EF8">
      <w:pPr>
        <w:shd w:val="clear" w:color="auto" w:fill="FFFFFF"/>
        <w:jc w:val="right"/>
        <w:rPr>
          <w:bCs/>
          <w:sz w:val="20"/>
          <w:szCs w:val="20"/>
        </w:rPr>
      </w:pPr>
      <w:r w:rsidRPr="005F6104">
        <w:rPr>
          <w:bCs/>
          <w:sz w:val="20"/>
          <w:szCs w:val="20"/>
        </w:rPr>
        <w:t xml:space="preserve">области </w:t>
      </w:r>
      <w:r w:rsidRPr="005F6104">
        <w:rPr>
          <w:bCs/>
          <w:spacing w:val="-2"/>
          <w:sz w:val="20"/>
          <w:szCs w:val="20"/>
        </w:rPr>
        <w:t>на 202</w:t>
      </w:r>
      <w:r w:rsidR="006252D1" w:rsidRPr="005F6104">
        <w:rPr>
          <w:bCs/>
          <w:spacing w:val="-2"/>
          <w:sz w:val="20"/>
          <w:szCs w:val="20"/>
        </w:rPr>
        <w:t>3</w:t>
      </w:r>
      <w:r w:rsidRPr="005F6104">
        <w:rPr>
          <w:bCs/>
          <w:spacing w:val="-2"/>
          <w:sz w:val="20"/>
          <w:szCs w:val="20"/>
        </w:rPr>
        <w:t xml:space="preserve"> год </w:t>
      </w:r>
      <w:r w:rsidRPr="005F6104">
        <w:rPr>
          <w:bCs/>
          <w:sz w:val="20"/>
          <w:szCs w:val="20"/>
        </w:rPr>
        <w:t xml:space="preserve">и на плановый </w:t>
      </w:r>
    </w:p>
    <w:p w:rsidR="00662EF8" w:rsidRPr="005F6104" w:rsidRDefault="00662EF8" w:rsidP="002C39AC">
      <w:pPr>
        <w:jc w:val="right"/>
        <w:rPr>
          <w:sz w:val="20"/>
          <w:szCs w:val="20"/>
        </w:rPr>
      </w:pPr>
      <w:r w:rsidRPr="005F6104">
        <w:rPr>
          <w:bCs/>
          <w:sz w:val="20"/>
          <w:szCs w:val="20"/>
        </w:rPr>
        <w:t>период 202</w:t>
      </w:r>
      <w:r w:rsidR="006252D1" w:rsidRPr="005F6104">
        <w:rPr>
          <w:bCs/>
          <w:sz w:val="20"/>
          <w:szCs w:val="20"/>
        </w:rPr>
        <w:t>4</w:t>
      </w:r>
      <w:r w:rsidRPr="005F6104">
        <w:rPr>
          <w:bCs/>
          <w:sz w:val="20"/>
          <w:szCs w:val="20"/>
        </w:rPr>
        <w:t xml:space="preserve"> и 202</w:t>
      </w:r>
      <w:r w:rsidR="006252D1" w:rsidRPr="005F6104">
        <w:rPr>
          <w:bCs/>
          <w:sz w:val="20"/>
          <w:szCs w:val="20"/>
        </w:rPr>
        <w:t>5</w:t>
      </w:r>
      <w:r w:rsidRPr="005F6104">
        <w:rPr>
          <w:bCs/>
          <w:sz w:val="20"/>
          <w:szCs w:val="20"/>
        </w:rPr>
        <w:t xml:space="preserve"> годов</w:t>
      </w:r>
    </w:p>
    <w:p w:rsidR="00662EF8" w:rsidRPr="005F6104" w:rsidRDefault="00662EF8" w:rsidP="00662EF8">
      <w:pPr>
        <w:rPr>
          <w:sz w:val="20"/>
          <w:szCs w:val="20"/>
        </w:rPr>
      </w:pPr>
    </w:p>
    <w:p w:rsidR="0052719D" w:rsidRPr="005F6104" w:rsidRDefault="0052719D" w:rsidP="0052719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 Виды и формы оказываемой бесплатно медицинской помощи.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2.1.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2.1.1. Первичная медико-санитарная помощь, в том числе первичная доврачебная, первичная врачебная и первичная специализированная.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2.1.2. Специализированная, в том числе высокотехнологичная, медицинская помощь.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2.1.3. Скорая, в том числе скорая специализированная, медицинская помощь.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2.1.4.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6252D1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Высокотехнологичная медицинская помощь, являющаяся частью специализированной медицинской помощи</w:t>
      </w:r>
      <w:r w:rsidR="006252D1" w:rsidRPr="005F6104">
        <w:rPr>
          <w:rFonts w:ascii="Times New Roman" w:hAnsi="Times New Roman" w:cs="Times New Roman"/>
          <w:sz w:val="20"/>
        </w:rPr>
        <w:t>:</w:t>
      </w:r>
    </w:p>
    <w:p w:rsidR="006252D1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 xml:space="preserve">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техники; 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 xml:space="preserve">оказывается медицинскими организациями в соответствии с </w:t>
      </w:r>
      <w:hyperlink r:id="rId4" w:history="1">
        <w:r w:rsidRPr="005F6104">
          <w:rPr>
            <w:rFonts w:ascii="Times New Roman" w:hAnsi="Times New Roman" w:cs="Times New Roman"/>
            <w:sz w:val="20"/>
          </w:rPr>
          <w:t>Перечнем</w:t>
        </w:r>
      </w:hyperlink>
      <w:r w:rsidRPr="005F6104">
        <w:rPr>
          <w:rFonts w:ascii="Times New Roman" w:hAnsi="Times New Roman" w:cs="Times New Roman"/>
          <w:sz w:val="20"/>
        </w:rPr>
        <w:t xml:space="preserve"> видов высокотехнологичной медицинской помощи, оказываемой бесплатно в рамках Территориальной программы, содержащим в том числе методы лечения и источники финансового обеспечения высокотехнологичной медицинской помощи, представленным в приложении к Программе государственных гарантий бесплатного оказания гражданам медицинской помощи на 202</w:t>
      </w:r>
      <w:r w:rsidR="006252D1" w:rsidRPr="005F6104">
        <w:rPr>
          <w:rFonts w:ascii="Times New Roman" w:hAnsi="Times New Roman" w:cs="Times New Roman"/>
          <w:sz w:val="20"/>
        </w:rPr>
        <w:t>3</w:t>
      </w:r>
      <w:r w:rsidRPr="005F6104">
        <w:rPr>
          <w:rFonts w:ascii="Times New Roman" w:hAnsi="Times New Roman" w:cs="Times New Roman"/>
          <w:sz w:val="20"/>
        </w:rPr>
        <w:t xml:space="preserve"> год и на плановый период 202</w:t>
      </w:r>
      <w:r w:rsidR="006252D1" w:rsidRPr="005F6104">
        <w:rPr>
          <w:rFonts w:ascii="Times New Roman" w:hAnsi="Times New Roman" w:cs="Times New Roman"/>
          <w:sz w:val="20"/>
        </w:rPr>
        <w:t>4</w:t>
      </w:r>
      <w:r w:rsidRPr="005F6104">
        <w:rPr>
          <w:rFonts w:ascii="Times New Roman" w:hAnsi="Times New Roman" w:cs="Times New Roman"/>
          <w:sz w:val="20"/>
        </w:rPr>
        <w:t xml:space="preserve"> и 202</w:t>
      </w:r>
      <w:r w:rsidR="006252D1" w:rsidRPr="005F6104">
        <w:rPr>
          <w:rFonts w:ascii="Times New Roman" w:hAnsi="Times New Roman" w:cs="Times New Roman"/>
          <w:sz w:val="20"/>
        </w:rPr>
        <w:t>5</w:t>
      </w:r>
      <w:r w:rsidRPr="005F6104">
        <w:rPr>
          <w:rFonts w:ascii="Times New Roman" w:hAnsi="Times New Roman" w:cs="Times New Roman"/>
          <w:sz w:val="20"/>
        </w:rPr>
        <w:t xml:space="preserve"> годов, утвержденной постановлением Правительства Российской Федерации от 2</w:t>
      </w:r>
      <w:r w:rsidR="006252D1" w:rsidRPr="005F6104">
        <w:rPr>
          <w:rFonts w:ascii="Times New Roman" w:hAnsi="Times New Roman" w:cs="Times New Roman"/>
          <w:sz w:val="20"/>
        </w:rPr>
        <w:t>9</w:t>
      </w:r>
      <w:r w:rsidRPr="005F6104">
        <w:rPr>
          <w:rFonts w:ascii="Times New Roman" w:hAnsi="Times New Roman" w:cs="Times New Roman"/>
          <w:sz w:val="20"/>
        </w:rPr>
        <w:t>.12.202</w:t>
      </w:r>
      <w:r w:rsidR="006252D1" w:rsidRPr="005F6104">
        <w:rPr>
          <w:rFonts w:ascii="Times New Roman" w:hAnsi="Times New Roman" w:cs="Times New Roman"/>
          <w:sz w:val="20"/>
        </w:rPr>
        <w:t>2№ 2497</w:t>
      </w:r>
      <w:r w:rsidRPr="005F6104">
        <w:rPr>
          <w:rFonts w:ascii="Times New Roman" w:hAnsi="Times New Roman" w:cs="Times New Roman"/>
          <w:sz w:val="20"/>
        </w:rPr>
        <w:t xml:space="preserve"> "О Программе государственных гарантий бесплатного оказания гражданам медицинской помощи на 202</w:t>
      </w:r>
      <w:r w:rsidR="006252D1" w:rsidRPr="005F6104">
        <w:rPr>
          <w:rFonts w:ascii="Times New Roman" w:hAnsi="Times New Roman" w:cs="Times New Roman"/>
          <w:sz w:val="20"/>
        </w:rPr>
        <w:t>3 год и на плановый период 2024 и 2025</w:t>
      </w:r>
      <w:r w:rsidRPr="005F6104">
        <w:rPr>
          <w:rFonts w:ascii="Times New Roman" w:hAnsi="Times New Roman" w:cs="Times New Roman"/>
          <w:sz w:val="20"/>
        </w:rPr>
        <w:t xml:space="preserve"> годов" (далее - Программа государственных гарантий).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2.5. Паллиативная медицинская помощь оказывается бесплатно в амбулаторных условиях, в том числе на дому и в стационарных условиях медицинскими работниками, прошедшими обучение по оказанию такой помощи.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 xml:space="preserve">Медицинские организации, оказывающие паллиативную медицинскую помощь, осуществляют </w:t>
      </w:r>
      <w:r w:rsidRPr="005F6104">
        <w:rPr>
          <w:rFonts w:ascii="Times New Roman" w:hAnsi="Times New Roman" w:cs="Times New Roman"/>
          <w:sz w:val="20"/>
        </w:rPr>
        <w:lastRenderedPageBreak/>
        <w:t xml:space="preserve">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5" w:history="1">
        <w:r w:rsidRPr="005F6104">
          <w:rPr>
            <w:rFonts w:ascii="Times New Roman" w:hAnsi="Times New Roman" w:cs="Times New Roman"/>
            <w:sz w:val="20"/>
          </w:rPr>
          <w:t>части 2 статьи 6</w:t>
        </w:r>
      </w:hyperlink>
      <w:r w:rsidRPr="005F6104">
        <w:rPr>
          <w:rFonts w:ascii="Times New Roman" w:hAnsi="Times New Roman" w:cs="Times New Roman"/>
          <w:sz w:val="20"/>
        </w:rPr>
        <w:t xml:space="preserve"> Федерального закона от 21.11.2011 </w:t>
      </w:r>
      <w:r w:rsidR="006252D1" w:rsidRPr="005F6104">
        <w:rPr>
          <w:rFonts w:ascii="Times New Roman" w:hAnsi="Times New Roman" w:cs="Times New Roman"/>
          <w:sz w:val="20"/>
        </w:rPr>
        <w:t>№</w:t>
      </w:r>
      <w:r w:rsidRPr="005F6104">
        <w:rPr>
          <w:rFonts w:ascii="Times New Roman" w:hAnsi="Times New Roman" w:cs="Times New Roman"/>
          <w:sz w:val="20"/>
        </w:rPr>
        <w:t xml:space="preserve">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Медицинская организация, к которой пациент прикреплен для получения первичной медико-санитарной помощи, организует оказание ему первичной паллиативной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пациенте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</w:t>
      </w:r>
      <w:r w:rsidR="006252D1" w:rsidRPr="005F6104">
        <w:rPr>
          <w:rFonts w:ascii="Times New Roman" w:hAnsi="Times New Roman" w:cs="Times New Roman"/>
          <w:sz w:val="20"/>
        </w:rPr>
        <w:t>, утвержденным приказом Министерства здравоохранения Российской Федерации от 31.05.2019 № 348н «Об утверждении  Перечня медицинских изделий, предназначенных для поддержания функций органов и систем организма человека, предоставляемых для использования на дому», а также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посещении пациентов на дому</w:t>
      </w:r>
      <w:r w:rsidRPr="005F6104">
        <w:rPr>
          <w:rFonts w:ascii="Times New Roman" w:hAnsi="Times New Roman" w:cs="Times New Roman"/>
          <w:sz w:val="20"/>
        </w:rPr>
        <w:t>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5F6104">
        <w:rPr>
          <w:rFonts w:ascii="Times New Roman" w:hAnsi="Times New Roman" w:cs="Times New Roman"/>
          <w:sz w:val="20"/>
        </w:rPr>
        <w:t>неинвазивных</w:t>
      </w:r>
      <w:proofErr w:type="spellEnd"/>
      <w:r w:rsidRPr="005F6104">
        <w:rPr>
          <w:rFonts w:ascii="Times New Roman" w:hAnsi="Times New Roman" w:cs="Times New Roman"/>
          <w:sz w:val="20"/>
        </w:rPr>
        <w:t xml:space="preserve"> лекарственных формах, в том числе применяемых у детей.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 xml:space="preserve">Мероприятия по развитию паллиативной медицинской помощи осуществляются в рамках </w:t>
      </w:r>
      <w:hyperlink r:id="rId6" w:history="1">
        <w:r w:rsidRPr="005F6104">
          <w:rPr>
            <w:rFonts w:ascii="Times New Roman" w:hAnsi="Times New Roman" w:cs="Times New Roman"/>
            <w:sz w:val="20"/>
          </w:rPr>
          <w:t>программы</w:t>
        </w:r>
      </w:hyperlink>
      <w:r w:rsidRPr="005F6104">
        <w:rPr>
          <w:rFonts w:ascii="Times New Roman" w:hAnsi="Times New Roman" w:cs="Times New Roman"/>
          <w:sz w:val="20"/>
        </w:rPr>
        <w:t xml:space="preserve"> "Развитие системы оказания паллиативной медицинской помощи в Кировской области на 2019 - 2024 годы", утвержденной постановлением Правительства Кировской области от 12.09.2019 </w:t>
      </w:r>
      <w:r w:rsidR="006252D1" w:rsidRPr="005F6104">
        <w:rPr>
          <w:rFonts w:ascii="Times New Roman" w:hAnsi="Times New Roman" w:cs="Times New Roman"/>
          <w:sz w:val="20"/>
        </w:rPr>
        <w:t>№</w:t>
      </w:r>
      <w:r w:rsidRPr="005F6104">
        <w:rPr>
          <w:rFonts w:ascii="Times New Roman" w:hAnsi="Times New Roman" w:cs="Times New Roman"/>
          <w:sz w:val="20"/>
        </w:rPr>
        <w:t xml:space="preserve"> 459-П "Об утверждении программы "Развитие системы оказания паллиативной медицинской помощи в Кировской области на 2019 - 2024 годы".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В целях оказания медицинской помощи пациентам, находящимся в стационарных организациях социального обслуживания, министерством здравоохранения Кировской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В отношении лиц, находящихся в стационарных организациях социального обслуживания, в рамках Территориальной программы обязательного медицинского страхования, являющейся частью настоящей Территориальной программы (далее - Территориальная программа ОМС), проводится диспансеризация, а при наличии хронических заболеваний - диспансерное наблюдение с привлечением близлежащих медицинских организаций в соответствии с порядками, установленными Министерством здравоохранения Российской Федерации.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Территориальной программой.</w:t>
      </w:r>
    </w:p>
    <w:p w:rsidR="006252D1" w:rsidRPr="005F6104" w:rsidRDefault="006252D1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Медицинским организациям, оказывающим первичную специализированную медико-санитарную помощи при психических расстройствах</w:t>
      </w:r>
      <w:r w:rsidR="006A7E74" w:rsidRPr="005F6104">
        <w:rPr>
          <w:rFonts w:ascii="Times New Roman" w:hAnsi="Times New Roman" w:cs="Times New Roman"/>
          <w:sz w:val="20"/>
        </w:rPr>
        <w:t xml:space="preserve"> и расстройствах</w:t>
      </w:r>
      <w:r w:rsidRPr="005F6104">
        <w:rPr>
          <w:rFonts w:ascii="Times New Roman" w:hAnsi="Times New Roman" w:cs="Times New Roman"/>
          <w:sz w:val="20"/>
        </w:rPr>
        <w:t xml:space="preserve"> поведения</w:t>
      </w:r>
      <w:r w:rsidR="006A7E74" w:rsidRPr="005F6104">
        <w:rPr>
          <w:rFonts w:ascii="Times New Roman" w:hAnsi="Times New Roman" w:cs="Times New Roman"/>
          <w:sz w:val="20"/>
        </w:rPr>
        <w:t xml:space="preserve">, при взаимодействии с врачами-психиатрами стационарных организациях социального обслуживания в порядке, установленном министерством здравоохранения Российской Федерации, за счет средств бюджетных ассигнований областного бюджета проводится 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помещениях. </w:t>
      </w:r>
    </w:p>
    <w:p w:rsidR="0052719D" w:rsidRPr="005F6104" w:rsidRDefault="006A7E74" w:rsidP="006A7E7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Для</w:t>
      </w:r>
      <w:r w:rsidR="0052719D" w:rsidRPr="005F6104">
        <w:rPr>
          <w:rFonts w:ascii="Times New Roman" w:hAnsi="Times New Roman" w:cs="Times New Roman"/>
          <w:sz w:val="20"/>
        </w:rPr>
        <w:t xml:space="preserve"> лиц с психическими расстройствами и расстройствами поведения, </w:t>
      </w:r>
      <w:r w:rsidRPr="005F6104">
        <w:rPr>
          <w:rFonts w:ascii="Times New Roman" w:hAnsi="Times New Roman" w:cs="Times New Roman"/>
          <w:sz w:val="20"/>
        </w:rPr>
        <w:t xml:space="preserve">проживающих в сельской </w:t>
      </w:r>
      <w:r w:rsidRPr="005F6104">
        <w:rPr>
          <w:rFonts w:ascii="Times New Roman" w:hAnsi="Times New Roman" w:cs="Times New Roman"/>
          <w:sz w:val="20"/>
        </w:rPr>
        <w:lastRenderedPageBreak/>
        <w:t xml:space="preserve">местности, рабочих поселках и поселках городского типа, организация медицинской помощи, в том числе по профилю «психиатрия», оказывается при взаимодействии медицинских работников медицинских организаций,  оказывающих первичную медико-санитарную помощь, включая медицинских работников </w:t>
      </w:r>
      <w:r w:rsidR="0052719D" w:rsidRPr="005F6104">
        <w:rPr>
          <w:rFonts w:ascii="Times New Roman" w:hAnsi="Times New Roman" w:cs="Times New Roman"/>
          <w:sz w:val="20"/>
        </w:rPr>
        <w:t>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порядке, установленном Министерством здравоохранения Российской Федерации.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При организации медицинскими учреждениями,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</w:t>
      </w:r>
      <w:r w:rsidR="005F7048" w:rsidRPr="005F6104">
        <w:rPr>
          <w:rFonts w:ascii="Times New Roman" w:hAnsi="Times New Roman" w:cs="Times New Roman"/>
          <w:sz w:val="20"/>
        </w:rPr>
        <w:t xml:space="preserve">, в том числе доставка лекарственных препаратов по месту жительства </w:t>
      </w:r>
      <w:r w:rsidRPr="005F6104">
        <w:rPr>
          <w:rFonts w:ascii="Times New Roman" w:hAnsi="Times New Roman" w:cs="Times New Roman"/>
          <w:sz w:val="20"/>
        </w:rPr>
        <w:t>таких пациентов.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2.6. Медицинская помощь оказывается: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в экстренной форме при внезапных острых заболеваниях, состояниях, обострении хронических заболеваний, представляющих угрозу жизни пациента;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в неотложной форме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52719D" w:rsidRPr="005F6104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>в плановой форме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2719D" w:rsidRPr="005F6104" w:rsidRDefault="005F7048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 xml:space="preserve">2.7. </w:t>
      </w:r>
      <w:r w:rsidR="0052719D" w:rsidRPr="005F6104">
        <w:rPr>
          <w:rFonts w:ascii="Times New Roman" w:hAnsi="Times New Roman" w:cs="Times New Roman"/>
          <w:sz w:val="20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форме; специализированной медицинской помощи, в том числе высокотехнологичной; скорой, в том числе скорой специализированной, медицинской помощи; паллиативной медицинской помощи в стационарных условиях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:rsidR="00812BEF" w:rsidRPr="005F6104" w:rsidRDefault="00812BEF" w:rsidP="00812B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6104">
        <w:rPr>
          <w:rFonts w:ascii="Times New Roman" w:hAnsi="Times New Roman" w:cs="Times New Roman"/>
          <w:sz w:val="20"/>
        </w:rPr>
        <w:t xml:space="preserve">2.8. Обеспечение граждан в рамках оказания паллиативной медицинской помощи медицинскими изделиями, предназначенными для поддержания функций органов и систем организма человека для использования на дому (далее - медицинские изделия), а также лекарственными препаратами для обезболивания, в том числе наркотическими лекарственными препаратами и психотропными лекарственными препаратами, при посещениях граждан на дому осуществляется в следующем порядке: </w:t>
      </w:r>
    </w:p>
    <w:p w:rsidR="00812BEF" w:rsidRPr="005F6104" w:rsidRDefault="00812BEF" w:rsidP="00812BEF">
      <w:pPr>
        <w:ind w:firstLine="540"/>
        <w:jc w:val="both"/>
        <w:rPr>
          <w:sz w:val="20"/>
          <w:szCs w:val="20"/>
        </w:rPr>
      </w:pPr>
      <w:r w:rsidRPr="005F6104">
        <w:rPr>
          <w:sz w:val="20"/>
          <w:szCs w:val="20"/>
        </w:rPr>
        <w:t xml:space="preserve">2.8.1. Медицинские изделия при оказании паллиативной медицинской помощи пациентам в амбулаторных условиях предоставляются в соответ­ствии с перечнем.медицинских изделий, предназначенных для поддержания функций органов и систем организма человека, предоставляемых для исполь­зования на дому, утвержденным приказом Министерства здравоохранения Российской Федерации от 31.05.2019 № 348н «Об утверждении перечня ме­дицинских изделий, предназначенных для поддержания функций органов и систем организма человека, предоставляемых для использования на дому». </w:t>
      </w:r>
    </w:p>
    <w:p w:rsidR="00812BEF" w:rsidRPr="005F6104" w:rsidRDefault="00812BEF" w:rsidP="00812BEF">
      <w:pPr>
        <w:ind w:firstLine="540"/>
        <w:jc w:val="both"/>
        <w:rPr>
          <w:sz w:val="20"/>
          <w:szCs w:val="20"/>
        </w:rPr>
      </w:pPr>
      <w:r w:rsidRPr="005F6104">
        <w:rPr>
          <w:sz w:val="20"/>
          <w:szCs w:val="20"/>
        </w:rPr>
        <w:t xml:space="preserve">2.8.2. Передача медицинской организацией пациенту ( 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соответ­ствии с Порядком передачи от медицинской организации пациенту (его законному представителю) медицинских изделий, предназначенных для под­держания функций органов и систем организма человека, для использования на дому при оказании паллиативной медицинской помощи (далее - Порядок передачи медицинских изделий), утвержденным приказом Министерства здравоохранения Российской Федерации от 10.07.2019 № 505н «Об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помощи». </w:t>
      </w:r>
    </w:p>
    <w:p w:rsidR="00812BEF" w:rsidRPr="005F6104" w:rsidRDefault="00812BEF" w:rsidP="00812BEF">
      <w:pPr>
        <w:ind w:firstLine="540"/>
        <w:jc w:val="both"/>
        <w:rPr>
          <w:sz w:val="20"/>
          <w:szCs w:val="20"/>
        </w:rPr>
      </w:pPr>
      <w:r w:rsidRPr="005F6104">
        <w:rPr>
          <w:sz w:val="20"/>
          <w:szCs w:val="20"/>
        </w:rPr>
        <w:t xml:space="preserve">2.8.3 Решение о назначении пациенту лекарственных препаратов для обезболивания, в том числе наркотических лекарственных препаратов, принимается врачебной комиссией медицинской организации, в которой пациент получает паллиативную помощь, в соответствии с приказом Министерства здравоохранения и социального развития Российской Федерации от 05.05.2012 № 502н «Об утверждении порядка создания и деятельности врачебной комиссии медицинской организации». </w:t>
      </w:r>
    </w:p>
    <w:p w:rsidR="00812BEF" w:rsidRPr="005F6104" w:rsidRDefault="00812BEF" w:rsidP="00812BEF">
      <w:pPr>
        <w:ind w:firstLine="540"/>
        <w:jc w:val="both"/>
        <w:rPr>
          <w:sz w:val="20"/>
          <w:szCs w:val="20"/>
        </w:rPr>
      </w:pPr>
      <w:r w:rsidRPr="005F6104">
        <w:rPr>
          <w:sz w:val="20"/>
          <w:szCs w:val="20"/>
        </w:rPr>
        <w:t xml:space="preserve">2.8.4. Наблюдение за пациентом на дому осуществляется медицинской организацией, оказывающей первичную медико-санитарную помощь, на основе взаимодействия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 </w:t>
      </w:r>
    </w:p>
    <w:p w:rsidR="00812BEF" w:rsidRPr="005F6104" w:rsidRDefault="00812BEF" w:rsidP="00812BEF">
      <w:pPr>
        <w:ind w:firstLine="540"/>
        <w:jc w:val="both"/>
        <w:rPr>
          <w:sz w:val="20"/>
          <w:szCs w:val="20"/>
        </w:rPr>
      </w:pPr>
      <w:r w:rsidRPr="005F6104">
        <w:rPr>
          <w:sz w:val="20"/>
          <w:szCs w:val="20"/>
        </w:rPr>
        <w:t xml:space="preserve">2.8.5. Кратность посещения пациента на дому, состав медицинских работников, клинико-социальные параметры наблюдения устанавливаются врачебной комиссией медицинской организации, оказывающей первичную медико-санитарную помощь, в соответствии с индивидуальным планом ведения пациента, разработанным его лечащим врачом, общим состоянием пациента. </w:t>
      </w:r>
    </w:p>
    <w:p w:rsidR="00812BEF" w:rsidRPr="005F6104" w:rsidRDefault="00812BEF" w:rsidP="00812BEF">
      <w:pPr>
        <w:ind w:firstLine="540"/>
        <w:jc w:val="both"/>
        <w:rPr>
          <w:sz w:val="20"/>
          <w:szCs w:val="20"/>
        </w:rPr>
      </w:pPr>
      <w:r w:rsidRPr="005F6104">
        <w:rPr>
          <w:sz w:val="20"/>
          <w:szCs w:val="20"/>
        </w:rPr>
        <w:lastRenderedPageBreak/>
        <w:t xml:space="preserve">2.8.6. Принятие решения о плановой или внеплановой замене медицинских изделий, их ремонте, а также о проведении ремонта медицинских изделий осуществляется медицинской организацией, с которой заключен договор в соответствии с пунктом 5 Порядка передачи медицинских изделий. </w:t>
      </w:r>
    </w:p>
    <w:p w:rsidR="00812BEF" w:rsidRPr="005F6104" w:rsidRDefault="00812BEF" w:rsidP="00812BEF">
      <w:pPr>
        <w:ind w:firstLine="540"/>
        <w:jc w:val="both"/>
        <w:rPr>
          <w:sz w:val="20"/>
          <w:szCs w:val="20"/>
        </w:rPr>
      </w:pPr>
      <w:r w:rsidRPr="005F6104">
        <w:rPr>
          <w:sz w:val="20"/>
          <w:szCs w:val="20"/>
        </w:rPr>
        <w:t>Медицинские изделия после окончания их эксплуатации в течение 5 рабочих дней возвращаются пациентом (его законным представителем) по акту приема-передачи в медицинскую организацию, с которой заключен договор в соответствии с пунктом 5 Порядка передачи медицинских изделий, если возврат соответствующих медицинских изделий после окончания их эксплуатации предусмотрен указанным договором.</w:t>
      </w:r>
    </w:p>
    <w:p w:rsidR="005F7048" w:rsidRPr="002C39AC" w:rsidRDefault="005F7048" w:rsidP="00812B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5F7048" w:rsidRPr="002C39AC" w:rsidSect="00B137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EF8"/>
    <w:rsid w:val="000F75F8"/>
    <w:rsid w:val="00202FF9"/>
    <w:rsid w:val="002C39AC"/>
    <w:rsid w:val="003521AE"/>
    <w:rsid w:val="0052719D"/>
    <w:rsid w:val="005B6580"/>
    <w:rsid w:val="005F1BF8"/>
    <w:rsid w:val="005F6104"/>
    <w:rsid w:val="005F7048"/>
    <w:rsid w:val="006252D1"/>
    <w:rsid w:val="00662EF8"/>
    <w:rsid w:val="006A7E74"/>
    <w:rsid w:val="00812BEF"/>
    <w:rsid w:val="0099696C"/>
    <w:rsid w:val="00AB4964"/>
    <w:rsid w:val="00B137E9"/>
    <w:rsid w:val="00DD04A8"/>
    <w:rsid w:val="00EA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49F76BD081E8646C1E56597AF0F2B2E15F0632C70087DAF484229BBFDB1291B74865249AB09F6D0A6DC14D985C18431EF33350B966A82A8CE71926y6L1L" TargetMode="External"/><Relationship Id="rId5" Type="http://schemas.openxmlformats.org/officeDocument/2006/relationships/hyperlink" Target="consultantplus://offline/ref=ED49F76BD081E8646C1E48546C9CAEBBE25C5B3AC0038A88AAD424CCE08B14C4F7086371D9F4926A0366951DDC0241105AB83E53A77AA829y9L0L" TargetMode="External"/><Relationship Id="rId4" Type="http://schemas.openxmlformats.org/officeDocument/2006/relationships/hyperlink" Target="consultantplus://offline/ref=ED49F76BD081E8646C1E48546C9CAEBBE5545D38C6018A88AAD424CCE08B14C4F7086371D9F4916F0F66951DDC0241105AB83E53A77AA829y9L0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user</cp:lastModifiedBy>
  <cp:revision>7</cp:revision>
  <cp:lastPrinted>2023-09-26T05:54:00Z</cp:lastPrinted>
  <dcterms:created xsi:type="dcterms:W3CDTF">2022-01-20T11:31:00Z</dcterms:created>
  <dcterms:modified xsi:type="dcterms:W3CDTF">2023-09-26T05:54:00Z</dcterms:modified>
</cp:coreProperties>
</file>